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F42" w:rsidRDefault="00425F42" w:rsidP="00425F42">
      <w:pPr>
        <w:shd w:val="clear" w:color="auto" w:fill="FFFFFF"/>
        <w:spacing w:after="0" w:line="240" w:lineRule="auto"/>
        <w:jc w:val="center"/>
        <w:rPr>
          <w:rFonts w:ascii="Arial" w:eastAsia="Times New Roman" w:hAnsi="Arial" w:cs="Arial"/>
          <w:b/>
          <w:bCs/>
          <w:color w:val="FF0000"/>
          <w:sz w:val="28"/>
          <w:szCs w:val="28"/>
          <w:bdr w:val="none" w:sz="0" w:space="0" w:color="auto" w:frame="1"/>
          <w:lang w:val="nl-BE" w:eastAsia="nl-BE"/>
        </w:rPr>
      </w:pPr>
      <w:r w:rsidRPr="00425F42">
        <w:rPr>
          <w:rFonts w:ascii="Arial" w:eastAsia="Times New Roman" w:hAnsi="Arial" w:cs="Arial"/>
          <w:b/>
          <w:bCs/>
          <w:color w:val="FF0000"/>
          <w:sz w:val="28"/>
          <w:szCs w:val="28"/>
          <w:bdr w:val="none" w:sz="0" w:space="0" w:color="auto" w:frame="1"/>
          <w:lang w:val="nl-BE" w:eastAsia="nl-BE"/>
        </w:rPr>
        <w:t>De nieuwe «gezondheidszorg» kent geen grenzen</w:t>
      </w:r>
    </w:p>
    <w:p w:rsidR="00275BD0" w:rsidRPr="00425F42" w:rsidRDefault="00275BD0" w:rsidP="00425F42">
      <w:pPr>
        <w:shd w:val="clear" w:color="auto" w:fill="FFFFFF"/>
        <w:spacing w:after="0" w:line="240" w:lineRule="auto"/>
        <w:jc w:val="center"/>
        <w:rPr>
          <w:rFonts w:ascii="Arial" w:eastAsia="Times New Roman" w:hAnsi="Arial" w:cs="Arial"/>
          <w:color w:val="222222"/>
          <w:sz w:val="28"/>
          <w:szCs w:val="28"/>
          <w:lang w:val="nl-BE" w:eastAsia="nl-BE"/>
        </w:rPr>
      </w:pPr>
    </w:p>
    <w:p w:rsidR="00425F42" w:rsidRDefault="00425F42" w:rsidP="00425F42">
      <w:pPr>
        <w:shd w:val="clear" w:color="auto" w:fill="FFFFFF"/>
        <w:spacing w:after="0" w:line="240" w:lineRule="auto"/>
        <w:jc w:val="center"/>
        <w:rPr>
          <w:rFonts w:ascii="Arial" w:eastAsia="Times New Roman" w:hAnsi="Arial" w:cs="Arial"/>
          <w:color w:val="222222"/>
          <w:sz w:val="24"/>
          <w:szCs w:val="24"/>
          <w:bdr w:val="none" w:sz="0" w:space="0" w:color="auto" w:frame="1"/>
          <w:lang w:val="nl-BE" w:eastAsia="nl-BE"/>
        </w:rPr>
      </w:pPr>
      <w:proofErr w:type="spellStart"/>
      <w:r w:rsidRPr="00425F42">
        <w:rPr>
          <w:rFonts w:ascii="Arial" w:eastAsia="Times New Roman" w:hAnsi="Arial" w:cs="Arial"/>
          <w:color w:val="222222"/>
          <w:sz w:val="24"/>
          <w:szCs w:val="24"/>
          <w:bdr w:val="none" w:sz="0" w:space="0" w:color="auto" w:frame="1"/>
          <w:lang w:val="nl-BE" w:eastAsia="nl-BE"/>
        </w:rPr>
        <w:t>Pascale</w:t>
      </w:r>
      <w:proofErr w:type="spellEnd"/>
      <w:r w:rsidRPr="00425F42">
        <w:rPr>
          <w:rFonts w:ascii="Arial" w:eastAsia="Times New Roman" w:hAnsi="Arial" w:cs="Arial"/>
          <w:color w:val="222222"/>
          <w:sz w:val="24"/>
          <w:szCs w:val="24"/>
          <w:bdr w:val="none" w:sz="0" w:space="0" w:color="auto" w:frame="1"/>
          <w:lang w:val="nl-BE" w:eastAsia="nl-BE"/>
        </w:rPr>
        <w:t xml:space="preserve"> </w:t>
      </w:r>
      <w:proofErr w:type="spellStart"/>
      <w:r w:rsidRPr="00425F42">
        <w:rPr>
          <w:rFonts w:ascii="Arial" w:eastAsia="Times New Roman" w:hAnsi="Arial" w:cs="Arial"/>
          <w:color w:val="222222"/>
          <w:sz w:val="24"/>
          <w:szCs w:val="24"/>
          <w:bdr w:val="none" w:sz="0" w:space="0" w:color="auto" w:frame="1"/>
          <w:lang w:val="nl-BE" w:eastAsia="nl-BE"/>
        </w:rPr>
        <w:t>Simonet</w:t>
      </w:r>
      <w:proofErr w:type="spellEnd"/>
      <w:r w:rsidR="00275BD0">
        <w:rPr>
          <w:rStyle w:val="Eindnootmarkering"/>
          <w:rFonts w:ascii="Arial" w:eastAsia="Times New Roman" w:hAnsi="Arial" w:cs="Arial"/>
          <w:color w:val="222222"/>
          <w:sz w:val="24"/>
          <w:szCs w:val="24"/>
          <w:bdr w:val="none" w:sz="0" w:space="0" w:color="auto" w:frame="1"/>
          <w:lang w:val="nl-BE" w:eastAsia="nl-BE"/>
        </w:rPr>
        <w:endnoteReference w:id="1"/>
      </w:r>
    </w:p>
    <w:p w:rsidR="00275BD0" w:rsidRPr="00425F42" w:rsidRDefault="00275BD0" w:rsidP="00425F42">
      <w:pPr>
        <w:shd w:val="clear" w:color="auto" w:fill="FFFFFF"/>
        <w:spacing w:after="0" w:line="240" w:lineRule="auto"/>
        <w:jc w:val="center"/>
        <w:rPr>
          <w:rFonts w:ascii="Arial" w:eastAsia="Times New Roman" w:hAnsi="Arial" w:cs="Arial"/>
          <w:color w:val="222222"/>
          <w:sz w:val="24"/>
          <w:szCs w:val="24"/>
          <w:lang w:val="nl-BE" w:eastAsia="nl-BE"/>
        </w:rPr>
      </w:pPr>
    </w:p>
    <w:p w:rsidR="00425F42" w:rsidRPr="00425F42" w:rsidRDefault="00425F42" w:rsidP="00275BD0">
      <w:pPr>
        <w:shd w:val="clear" w:color="auto" w:fill="FFFFFF"/>
        <w:spacing w:after="0" w:line="240" w:lineRule="auto"/>
        <w:jc w:val="right"/>
        <w:rPr>
          <w:rFonts w:ascii="Arial" w:eastAsia="Times New Roman" w:hAnsi="Arial" w:cs="Arial"/>
          <w:color w:val="222222"/>
          <w:sz w:val="24"/>
          <w:szCs w:val="24"/>
          <w:lang w:val="nl-BE" w:eastAsia="nl-BE"/>
        </w:rPr>
      </w:pPr>
      <w:r w:rsidRPr="00425F42">
        <w:rPr>
          <w:rFonts w:ascii="Arial" w:eastAsia="Times New Roman" w:hAnsi="Arial" w:cs="Arial"/>
          <w:color w:val="222222"/>
          <w:sz w:val="24"/>
          <w:szCs w:val="24"/>
          <w:bdr w:val="none" w:sz="0" w:space="0" w:color="auto" w:frame="1"/>
          <w:lang w:val="nl-BE" w:eastAsia="nl-BE"/>
        </w:rPr>
        <w:t>                                                                                                                         “In een wereld waarin iedereen valsspeelt, gaat de integere mens door voor charlatan.”</w:t>
      </w:r>
    </w:p>
    <w:p w:rsidR="00425F42" w:rsidRDefault="00425F42" w:rsidP="00425F42">
      <w:pPr>
        <w:shd w:val="clear" w:color="auto" w:fill="FFFFFF"/>
        <w:spacing w:after="0" w:line="240" w:lineRule="auto"/>
        <w:jc w:val="right"/>
        <w:rPr>
          <w:rFonts w:ascii="Arial" w:eastAsia="Times New Roman" w:hAnsi="Arial" w:cs="Arial"/>
          <w:i/>
          <w:iCs/>
          <w:color w:val="222222"/>
          <w:sz w:val="24"/>
          <w:szCs w:val="24"/>
          <w:bdr w:val="none" w:sz="0" w:space="0" w:color="auto" w:frame="1"/>
          <w:lang w:val="nl-BE" w:eastAsia="nl-BE"/>
        </w:rPr>
      </w:pPr>
      <w:proofErr w:type="spellStart"/>
      <w:r w:rsidRPr="00425F42">
        <w:rPr>
          <w:rFonts w:ascii="Arial" w:eastAsia="Times New Roman" w:hAnsi="Arial" w:cs="Arial"/>
          <w:color w:val="222222"/>
          <w:sz w:val="24"/>
          <w:szCs w:val="24"/>
          <w:bdr w:val="none" w:sz="0" w:space="0" w:color="auto" w:frame="1"/>
          <w:lang w:val="nl-BE" w:eastAsia="nl-BE"/>
        </w:rPr>
        <w:t>Gide</w:t>
      </w:r>
      <w:proofErr w:type="spellEnd"/>
      <w:r w:rsidRPr="00425F42">
        <w:rPr>
          <w:rFonts w:ascii="Arial" w:eastAsia="Times New Roman" w:hAnsi="Arial" w:cs="Arial"/>
          <w:color w:val="222222"/>
          <w:sz w:val="24"/>
          <w:szCs w:val="24"/>
          <w:bdr w:val="none" w:sz="0" w:space="0" w:color="auto" w:frame="1"/>
          <w:lang w:val="nl-BE" w:eastAsia="nl-BE"/>
        </w:rPr>
        <w:t>, </w:t>
      </w:r>
      <w:r w:rsidRPr="00425F42">
        <w:rPr>
          <w:rFonts w:ascii="Arial" w:eastAsia="Times New Roman" w:hAnsi="Arial" w:cs="Arial"/>
          <w:i/>
          <w:iCs/>
          <w:color w:val="222222"/>
          <w:sz w:val="24"/>
          <w:szCs w:val="24"/>
          <w:bdr w:val="none" w:sz="0" w:space="0" w:color="auto" w:frame="1"/>
          <w:lang w:val="nl-BE" w:eastAsia="nl-BE"/>
        </w:rPr>
        <w:t>De valsemunters</w:t>
      </w:r>
    </w:p>
    <w:p w:rsidR="00275BD0" w:rsidRPr="00425F42" w:rsidRDefault="00275BD0" w:rsidP="00425F42">
      <w:pPr>
        <w:shd w:val="clear" w:color="auto" w:fill="FFFFFF"/>
        <w:spacing w:after="0" w:line="240" w:lineRule="auto"/>
        <w:jc w:val="right"/>
        <w:rPr>
          <w:rFonts w:ascii="Arial" w:eastAsia="Times New Roman" w:hAnsi="Arial" w:cs="Arial"/>
          <w:color w:val="222222"/>
          <w:sz w:val="24"/>
          <w:szCs w:val="24"/>
          <w:lang w:val="nl-BE" w:eastAsia="nl-BE"/>
        </w:rPr>
      </w:pPr>
    </w:p>
    <w:p w:rsidR="00425F42" w:rsidRPr="00425F42" w:rsidRDefault="00425F42" w:rsidP="00425F42">
      <w:pPr>
        <w:shd w:val="clear" w:color="auto" w:fill="FFFFFF"/>
        <w:spacing w:after="0" w:line="240" w:lineRule="auto"/>
        <w:jc w:val="center"/>
        <w:rPr>
          <w:rFonts w:ascii="Arial" w:eastAsia="Times New Roman" w:hAnsi="Arial" w:cs="Arial"/>
          <w:color w:val="222222"/>
          <w:sz w:val="24"/>
          <w:szCs w:val="24"/>
          <w:lang w:val="nl-BE" w:eastAsia="nl-BE"/>
        </w:rPr>
      </w:pPr>
      <w:r w:rsidRPr="00425F42">
        <w:rPr>
          <w:rFonts w:ascii="Arial" w:eastAsia="Times New Roman" w:hAnsi="Arial" w:cs="Arial"/>
          <w:noProof/>
          <w:color w:val="6611CC"/>
          <w:sz w:val="24"/>
          <w:szCs w:val="24"/>
          <w:bdr w:val="none" w:sz="0" w:space="0" w:color="auto" w:frame="1"/>
          <w:lang w:val="nl-BE" w:eastAsia="nl-BE"/>
        </w:rPr>
        <w:drawing>
          <wp:inline distT="0" distB="0" distL="0" distR="0" wp14:anchorId="1840678F" wp14:editId="79D18F32">
            <wp:extent cx="2238375" cy="2200275"/>
            <wp:effectExtent l="0" t="0" r="9525" b="9525"/>
            <wp:docPr id="1" name="Afbeelding 1" descr="https://lh3.googleusercontent.com/-bbSFse0Y9bg/WErjQtyFn3I/AAAAAAAAB4M/cYZFke0c92oItgL0_mCbWjmIJ68iE2vMwCLcB/s1600/Capture%2Bd%25E2%2580%2599e%25CC%2581cran%2B2016-11-27%2Ba%25CC%2580%2B16.59.22.pn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3.googleusercontent.com/-bbSFse0Y9bg/WErjQtyFn3I/AAAAAAAAB4M/cYZFke0c92oItgL0_mCbWjmIJ68iE2vMwCLcB/s1600/Capture%2Bd%25E2%2580%2599e%25CC%2581cran%2B2016-11-27%2Ba%25CC%2580%2B16.59.22.pn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8375" cy="2200275"/>
                    </a:xfrm>
                    <a:prstGeom prst="rect">
                      <a:avLst/>
                    </a:prstGeom>
                    <a:noFill/>
                    <a:ln>
                      <a:noFill/>
                    </a:ln>
                  </pic:spPr>
                </pic:pic>
              </a:graphicData>
            </a:graphic>
          </wp:inline>
        </w:drawing>
      </w:r>
    </w:p>
    <w:p w:rsidR="00425F42" w:rsidRPr="00425F42" w:rsidRDefault="00425F42" w:rsidP="00425F42">
      <w:pPr>
        <w:shd w:val="clear" w:color="auto" w:fill="FFFFFF"/>
        <w:spacing w:after="0" w:line="240" w:lineRule="auto"/>
        <w:jc w:val="center"/>
        <w:rPr>
          <w:rFonts w:ascii="Arial" w:eastAsia="Times New Roman" w:hAnsi="Arial" w:cs="Arial"/>
          <w:color w:val="222222"/>
          <w:sz w:val="24"/>
          <w:szCs w:val="24"/>
          <w:lang w:val="nl-BE" w:eastAsia="nl-BE"/>
        </w:rPr>
      </w:pPr>
      <w:r w:rsidRPr="00425F42">
        <w:rPr>
          <w:rFonts w:ascii="Arial" w:eastAsia="Times New Roman" w:hAnsi="Arial" w:cs="Arial"/>
          <w:color w:val="222222"/>
          <w:sz w:val="24"/>
          <w:szCs w:val="24"/>
          <w:bdr w:val="none" w:sz="0" w:space="0" w:color="auto" w:frame="1"/>
          <w:lang w:val="nl-BE" w:eastAsia="nl-BE"/>
        </w:rPr>
        <w:t>                                    </w:t>
      </w:r>
      <w:r w:rsidRPr="00425F42">
        <w:rPr>
          <w:rFonts w:ascii="Calibri Light" w:eastAsia="Times New Roman" w:hAnsi="Calibri Light" w:cs="Arial"/>
          <w:color w:val="222222"/>
          <w:sz w:val="24"/>
          <w:szCs w:val="24"/>
          <w:bdr w:val="none" w:sz="0" w:space="0" w:color="auto" w:frame="1"/>
          <w:lang w:val="nl-BE" w:eastAsia="nl-BE"/>
        </w:rPr>
        <w:t xml:space="preserve"> Doris </w:t>
      </w:r>
      <w:proofErr w:type="spellStart"/>
      <w:r w:rsidRPr="00425F42">
        <w:rPr>
          <w:rFonts w:ascii="Calibri Light" w:eastAsia="Times New Roman" w:hAnsi="Calibri Light" w:cs="Arial"/>
          <w:color w:val="222222"/>
          <w:sz w:val="24"/>
          <w:szCs w:val="24"/>
          <w:bdr w:val="none" w:sz="0" w:space="0" w:color="auto" w:frame="1"/>
          <w:lang w:val="nl-BE" w:eastAsia="nl-BE"/>
        </w:rPr>
        <w:t>Salcedo</w:t>
      </w:r>
      <w:bookmarkStart w:id="0" w:name="e1a0ae2a-7e5e-408b-8f8b-9cd79e0f58ff@goo"/>
      <w:proofErr w:type="spellEnd"/>
      <w:r w:rsidRPr="00425F42">
        <w:rPr>
          <w:rFonts w:ascii="Arial" w:eastAsia="Times New Roman" w:hAnsi="Arial" w:cs="Arial"/>
          <w:color w:val="222222"/>
          <w:sz w:val="24"/>
          <w:szCs w:val="24"/>
          <w:lang w:val="nl-BE" w:eastAsia="nl-BE"/>
        </w:rPr>
        <w:fldChar w:fldCharType="begin"/>
      </w:r>
      <w:r w:rsidRPr="00425F42">
        <w:rPr>
          <w:rFonts w:ascii="Arial" w:eastAsia="Times New Roman" w:hAnsi="Arial" w:cs="Arial"/>
          <w:color w:val="222222"/>
          <w:sz w:val="24"/>
          <w:szCs w:val="24"/>
          <w:lang w:val="nl-BE" w:eastAsia="nl-BE"/>
        </w:rPr>
        <w:instrText xml:space="preserve"> HYPERLINK "https://groups.google.com/forum/?hl=fr" \l "e1a0ae2a-7e5e-408b-8f8b-9cd79e0f58ff@googlegroups.com__ftn1" \o "" </w:instrText>
      </w:r>
      <w:r w:rsidRPr="00425F42">
        <w:rPr>
          <w:rFonts w:ascii="Arial" w:eastAsia="Times New Roman" w:hAnsi="Arial" w:cs="Arial"/>
          <w:color w:val="222222"/>
          <w:sz w:val="24"/>
          <w:szCs w:val="24"/>
          <w:lang w:val="nl-BE" w:eastAsia="nl-BE"/>
        </w:rPr>
        <w:fldChar w:fldCharType="separate"/>
      </w:r>
      <w:r w:rsidRPr="00425F42">
        <w:rPr>
          <w:rFonts w:ascii="Calibri Light" w:eastAsia="Times New Roman" w:hAnsi="Calibri Light" w:cs="Arial"/>
          <w:color w:val="6611CC"/>
          <w:sz w:val="24"/>
          <w:szCs w:val="24"/>
          <w:bdr w:val="none" w:sz="0" w:space="0" w:color="auto" w:frame="1"/>
          <w:lang w:val="nl-BE" w:eastAsia="nl-BE"/>
        </w:rPr>
        <w:t>[1]</w:t>
      </w:r>
      <w:r w:rsidRPr="00425F42">
        <w:rPr>
          <w:rFonts w:ascii="Arial" w:eastAsia="Times New Roman" w:hAnsi="Arial" w:cs="Arial"/>
          <w:color w:val="222222"/>
          <w:sz w:val="24"/>
          <w:szCs w:val="24"/>
          <w:lang w:val="nl-BE" w:eastAsia="nl-BE"/>
        </w:rPr>
        <w:fldChar w:fldCharType="end"/>
      </w:r>
      <w:bookmarkEnd w:id="0"/>
    </w:p>
    <w:p w:rsidR="00425F42" w:rsidRPr="00425F42" w:rsidRDefault="00425F42" w:rsidP="00425F42">
      <w:pPr>
        <w:shd w:val="clear" w:color="auto" w:fill="FFFFFF"/>
        <w:spacing w:after="0" w:line="240" w:lineRule="auto"/>
        <w:jc w:val="right"/>
        <w:rPr>
          <w:rFonts w:ascii="Arial" w:eastAsia="Times New Roman" w:hAnsi="Arial" w:cs="Arial"/>
          <w:color w:val="222222"/>
          <w:sz w:val="24"/>
          <w:szCs w:val="24"/>
          <w:lang w:val="nl-BE" w:eastAsia="nl-BE"/>
        </w:rPr>
      </w:pPr>
      <w:r w:rsidRPr="00425F42">
        <w:rPr>
          <w:rFonts w:ascii="Calibri Light" w:eastAsia="Times New Roman" w:hAnsi="Calibri Light" w:cs="Arial"/>
          <w:color w:val="222222"/>
          <w:sz w:val="24"/>
          <w:szCs w:val="24"/>
          <w:bdr w:val="none" w:sz="0" w:space="0" w:color="auto" w:frame="1"/>
          <w:lang w:val="nl-BE" w:eastAsia="nl-BE"/>
        </w:rPr>
        <w:t> </w:t>
      </w:r>
    </w:p>
    <w:p w:rsidR="00425F42" w:rsidRPr="00425F42" w:rsidRDefault="00425F42" w:rsidP="00425F42">
      <w:pPr>
        <w:shd w:val="clear" w:color="auto" w:fill="FFFFFF"/>
        <w:spacing w:after="0" w:line="240" w:lineRule="auto"/>
        <w:rPr>
          <w:rFonts w:ascii="Arial" w:eastAsia="Times New Roman" w:hAnsi="Arial" w:cs="Arial"/>
          <w:color w:val="222222"/>
          <w:sz w:val="24"/>
          <w:szCs w:val="24"/>
          <w:lang w:val="nl-BE" w:eastAsia="nl-BE"/>
        </w:rPr>
      </w:pPr>
      <w:r w:rsidRPr="00425F42">
        <w:rPr>
          <w:rFonts w:ascii="Arial" w:eastAsia="Times New Roman" w:hAnsi="Arial" w:cs="Arial"/>
          <w:color w:val="222222"/>
          <w:sz w:val="24"/>
          <w:szCs w:val="24"/>
          <w:bdr w:val="none" w:sz="0" w:space="0" w:color="auto" w:frame="1"/>
          <w:lang w:val="nl-BE" w:eastAsia="nl-BE"/>
        </w:rPr>
        <w:t>Wanneer men de site </w:t>
      </w:r>
      <w:hyperlink r:id="rId10" w:tgtFrame="_blank" w:history="1">
        <w:r w:rsidRPr="00425F42">
          <w:rPr>
            <w:rFonts w:ascii="Arial" w:eastAsia="Times New Roman" w:hAnsi="Arial" w:cs="Arial"/>
            <w:i/>
            <w:iCs/>
            <w:color w:val="6611CC"/>
            <w:sz w:val="24"/>
            <w:szCs w:val="24"/>
            <w:bdr w:val="none" w:sz="0" w:space="0" w:color="auto" w:frame="1"/>
            <w:lang w:val="nl-BE" w:eastAsia="nl-BE"/>
          </w:rPr>
          <w:t>kb78.be</w:t>
        </w:r>
      </w:hyperlink>
      <w:r w:rsidRPr="00425F42">
        <w:rPr>
          <w:rFonts w:ascii="Arial" w:eastAsia="Times New Roman" w:hAnsi="Arial" w:cs="Arial"/>
          <w:color w:val="222222"/>
          <w:sz w:val="24"/>
          <w:szCs w:val="24"/>
          <w:bdr w:val="none" w:sz="0" w:space="0" w:color="auto" w:frame="1"/>
          <w:lang w:val="nl-BE" w:eastAsia="nl-BE"/>
        </w:rPr>
        <w:t> aandachtig leest, wordt men door ontzetting gegrepen. Niet enkel omdat de inhoud ervan onaanvaardbaar is maar ook omwille van de vorm. Doorheen de hele tekst wordt de taal geweld aangedaan. Geen woord dat niet wordt verdraaid, verwrongen of ontdaan van zijn gebruikelijke, gedeelde betekenis. Deze willekeur in het taalgebruik kondigt de willekeur in de toekomstige behandelingen aan.</w:t>
      </w:r>
    </w:p>
    <w:p w:rsidR="00425F42" w:rsidRPr="00425F42" w:rsidRDefault="00425F42" w:rsidP="00425F42">
      <w:pPr>
        <w:shd w:val="clear" w:color="auto" w:fill="FFFFFF"/>
        <w:spacing w:after="0" w:line="240" w:lineRule="auto"/>
        <w:rPr>
          <w:rFonts w:ascii="Arial" w:eastAsia="Times New Roman" w:hAnsi="Arial" w:cs="Arial"/>
          <w:color w:val="222222"/>
          <w:sz w:val="24"/>
          <w:szCs w:val="24"/>
          <w:lang w:val="nl-BE" w:eastAsia="nl-BE"/>
        </w:rPr>
      </w:pPr>
      <w:r w:rsidRPr="00425F42">
        <w:rPr>
          <w:rFonts w:ascii="Arial" w:eastAsia="Times New Roman" w:hAnsi="Arial" w:cs="Arial"/>
          <w:color w:val="222222"/>
          <w:sz w:val="24"/>
          <w:szCs w:val="24"/>
          <w:bdr w:val="none" w:sz="0" w:space="0" w:color="auto" w:frame="1"/>
          <w:lang w:val="nl-BE" w:eastAsia="nl-BE"/>
        </w:rPr>
        <w:t>Eerst en vooral wordt men getroffen door de ronkende aankondiging van een voortreffelijke gezondheidszorg, die zal worden “aangeboden” aan een minimumprijs, zoals de kaviaar bij </w:t>
      </w:r>
      <w:r w:rsidRPr="00425F42">
        <w:rPr>
          <w:rFonts w:ascii="Arial" w:eastAsia="Times New Roman" w:hAnsi="Arial" w:cs="Arial"/>
          <w:i/>
          <w:iCs/>
          <w:color w:val="222222"/>
          <w:sz w:val="24"/>
          <w:szCs w:val="24"/>
          <w:bdr w:val="none" w:sz="0" w:space="0" w:color="auto" w:frame="1"/>
          <w:lang w:val="nl-BE" w:eastAsia="nl-BE"/>
        </w:rPr>
        <w:t>Lidl</w:t>
      </w:r>
      <w:r w:rsidRPr="00425F42">
        <w:rPr>
          <w:rFonts w:ascii="Arial" w:eastAsia="Times New Roman" w:hAnsi="Arial" w:cs="Arial"/>
          <w:color w:val="222222"/>
          <w:sz w:val="24"/>
          <w:szCs w:val="24"/>
          <w:bdr w:val="none" w:sz="0" w:space="0" w:color="auto" w:frame="1"/>
          <w:lang w:val="nl-BE" w:eastAsia="nl-BE"/>
        </w:rPr>
        <w:t>. Als de gevolgen niet zo rampzalig zouden zijn, zou men er nog kunnen om lachen.</w:t>
      </w:r>
    </w:p>
    <w:p w:rsidR="00425F42" w:rsidRPr="00425F42" w:rsidRDefault="00425F42" w:rsidP="00425F42">
      <w:pPr>
        <w:shd w:val="clear" w:color="auto" w:fill="FFFFFF"/>
        <w:spacing w:after="0" w:line="240" w:lineRule="auto"/>
        <w:rPr>
          <w:rFonts w:ascii="Arial" w:eastAsia="Times New Roman" w:hAnsi="Arial" w:cs="Arial"/>
          <w:color w:val="222222"/>
          <w:sz w:val="24"/>
          <w:szCs w:val="24"/>
          <w:lang w:val="nl-BE" w:eastAsia="nl-BE"/>
        </w:rPr>
      </w:pPr>
      <w:r w:rsidRPr="00425F42">
        <w:rPr>
          <w:rFonts w:ascii="Arial" w:eastAsia="Times New Roman" w:hAnsi="Arial" w:cs="Arial"/>
          <w:color w:val="222222"/>
          <w:sz w:val="24"/>
          <w:szCs w:val="24"/>
          <w:bdr w:val="none" w:sz="0" w:space="0" w:color="auto" w:frame="1"/>
          <w:lang w:val="nl-BE" w:eastAsia="nl-BE"/>
        </w:rPr>
        <w:t>Elke individuele begeleiding, “ook de niet therapeutische”, moet verplicht worden ingeschreven binnen een medische act. Het subject wordt gereduceerd tot zijn lichaam, dat is de centrale kwestie van dit programma.</w:t>
      </w:r>
    </w:p>
    <w:p w:rsidR="00425F42" w:rsidRPr="00425F42" w:rsidRDefault="00425F42" w:rsidP="00425F42">
      <w:pPr>
        <w:shd w:val="clear" w:color="auto" w:fill="FFFFFF"/>
        <w:spacing w:after="0" w:line="240" w:lineRule="auto"/>
        <w:rPr>
          <w:rFonts w:ascii="Arial" w:eastAsia="Times New Roman" w:hAnsi="Arial" w:cs="Arial"/>
          <w:color w:val="222222"/>
          <w:sz w:val="24"/>
          <w:szCs w:val="24"/>
          <w:lang w:val="nl-BE" w:eastAsia="nl-BE"/>
        </w:rPr>
      </w:pPr>
      <w:r w:rsidRPr="00425F42">
        <w:rPr>
          <w:rFonts w:ascii="Arial" w:eastAsia="Times New Roman" w:hAnsi="Arial" w:cs="Arial"/>
          <w:color w:val="222222"/>
          <w:sz w:val="24"/>
          <w:szCs w:val="24"/>
          <w:bdr w:val="none" w:sz="0" w:space="0" w:color="auto" w:frame="1"/>
          <w:lang w:val="nl-BE" w:eastAsia="nl-BE"/>
        </w:rPr>
        <w:t>Het gebod te genezen, waarmee iedereen moet instemmen, gaat vergezeld van een discours dat gericht is op aanpassing: men moet individuen de middelen aanreiken om te overleven in een sociaal milieu. Achter dit bevel ligt de</w:t>
      </w:r>
      <w:r w:rsidR="00D74067">
        <w:rPr>
          <w:rFonts w:ascii="Arial" w:eastAsia="Times New Roman" w:hAnsi="Arial" w:cs="Arial"/>
          <w:color w:val="222222"/>
          <w:sz w:val="24"/>
          <w:szCs w:val="24"/>
          <w:bdr w:val="none" w:sz="0" w:space="0" w:color="auto" w:frame="1"/>
          <w:lang w:val="nl-BE" w:eastAsia="nl-BE"/>
        </w:rPr>
        <w:t xml:space="preserve"> </w:t>
      </w:r>
      <w:r w:rsidRPr="00425F42">
        <w:rPr>
          <w:rFonts w:ascii="Arial" w:eastAsia="Times New Roman" w:hAnsi="Arial" w:cs="Arial"/>
          <w:i/>
          <w:iCs/>
          <w:color w:val="222222"/>
          <w:sz w:val="24"/>
          <w:szCs w:val="24"/>
          <w:bdr w:val="none" w:sz="0" w:space="0" w:color="auto" w:frame="1"/>
          <w:lang w:val="nl-BE" w:eastAsia="nl-BE"/>
        </w:rPr>
        <w:t>disciplinering </w:t>
      </w:r>
      <w:r w:rsidRPr="00425F42">
        <w:rPr>
          <w:rFonts w:ascii="Arial" w:eastAsia="Times New Roman" w:hAnsi="Arial" w:cs="Arial"/>
          <w:color w:val="222222"/>
          <w:sz w:val="24"/>
          <w:szCs w:val="24"/>
          <w:bdr w:val="none" w:sz="0" w:space="0" w:color="auto" w:frame="1"/>
          <w:lang w:val="nl-BE" w:eastAsia="nl-BE"/>
        </w:rPr>
        <w:t>van kwetsbare subjecten en de controle over kwetsbare bevolkingsgroepen.</w:t>
      </w:r>
      <w:r w:rsidRPr="00425F42">
        <w:rPr>
          <w:rFonts w:ascii="Arial" w:eastAsia="Times New Roman" w:hAnsi="Arial" w:cs="Arial"/>
          <w:i/>
          <w:iCs/>
          <w:color w:val="222222"/>
          <w:sz w:val="24"/>
          <w:szCs w:val="24"/>
          <w:bdr w:val="none" w:sz="0" w:space="0" w:color="auto" w:frame="1"/>
          <w:lang w:val="nl-BE" w:eastAsia="nl-BE"/>
        </w:rPr>
        <w:t> </w:t>
      </w:r>
      <w:r w:rsidRPr="00425F42">
        <w:rPr>
          <w:rFonts w:ascii="Arial" w:eastAsia="Times New Roman" w:hAnsi="Arial" w:cs="Arial"/>
          <w:color w:val="222222"/>
          <w:sz w:val="24"/>
          <w:szCs w:val="24"/>
          <w:bdr w:val="none" w:sz="0" w:space="0" w:color="auto" w:frame="1"/>
          <w:lang w:val="nl-BE" w:eastAsia="nl-BE"/>
        </w:rPr>
        <w:t>Dit is niets minder dan een “fabriek van onderworpen lichamen” (</w:t>
      </w:r>
      <w:proofErr w:type="spellStart"/>
      <w:r w:rsidRPr="00425F42">
        <w:rPr>
          <w:rFonts w:ascii="Arial" w:eastAsia="Times New Roman" w:hAnsi="Arial" w:cs="Arial"/>
          <w:color w:val="222222"/>
          <w:sz w:val="24"/>
          <w:szCs w:val="24"/>
          <w:bdr w:val="none" w:sz="0" w:space="0" w:color="auto" w:frame="1"/>
          <w:lang w:val="nl-BE" w:eastAsia="nl-BE"/>
        </w:rPr>
        <w:t>Foucault</w:t>
      </w:r>
      <w:proofErr w:type="spellEnd"/>
      <w:r w:rsidRPr="00425F42">
        <w:rPr>
          <w:rFonts w:ascii="Arial" w:eastAsia="Times New Roman" w:hAnsi="Arial" w:cs="Arial"/>
          <w:color w:val="222222"/>
          <w:sz w:val="24"/>
          <w:szCs w:val="24"/>
          <w:bdr w:val="none" w:sz="0" w:space="0" w:color="auto" w:frame="1"/>
          <w:lang w:val="nl-BE" w:eastAsia="nl-BE"/>
        </w:rPr>
        <w:t>) waarbij het subject moet verdwijnen. In een dergelijke context verandert de geestdrift van het psychische leven in een luidruchtige overlast, die onvoorspelbaar en onberekenbaar is omwille van het verlangen dat erin circuleert. Wie het erop waagt om zijn levensomstandigheden te wijzigen, brengt het sociaal milieu in gevaar, waardoor dat milieu onmerkbaar verandert in een glazen kooi. De charlatan is niet zozeer diegene die incompetent is, als wel diegene die het onberekenbare effect van vernieuwingen en uitvindingen ondersteunt.</w:t>
      </w:r>
    </w:p>
    <w:p w:rsidR="00425F42" w:rsidRPr="00425F42" w:rsidRDefault="00425F42" w:rsidP="00425F42">
      <w:pPr>
        <w:shd w:val="clear" w:color="auto" w:fill="FFFFFF"/>
        <w:spacing w:after="0" w:line="240" w:lineRule="auto"/>
        <w:rPr>
          <w:rFonts w:ascii="Arial" w:eastAsia="Times New Roman" w:hAnsi="Arial" w:cs="Arial"/>
          <w:color w:val="222222"/>
          <w:sz w:val="24"/>
          <w:szCs w:val="24"/>
          <w:lang w:val="nl-BE" w:eastAsia="nl-BE"/>
        </w:rPr>
      </w:pPr>
      <w:r w:rsidRPr="00425F42">
        <w:rPr>
          <w:rFonts w:ascii="Arial" w:eastAsia="Times New Roman" w:hAnsi="Arial" w:cs="Arial"/>
          <w:color w:val="222222"/>
          <w:sz w:val="24"/>
          <w:szCs w:val="24"/>
          <w:bdr w:val="none" w:sz="0" w:space="0" w:color="auto" w:frame="1"/>
          <w:lang w:val="nl-BE" w:eastAsia="nl-BE"/>
        </w:rPr>
        <w:t>Binnen dit vergaande project dat mensen herleidt tot objecten, wordt de therapeut logischerwijs een 'regulator'.  Uniformering en formattering zullen de regel zijn, onder de vlag van een “permanente orde”, die trouwens als dusdanig wordt benoemd. “</w:t>
      </w:r>
      <w:r w:rsidRPr="00425F42">
        <w:rPr>
          <w:rFonts w:ascii="Arial" w:eastAsia="Times New Roman" w:hAnsi="Arial" w:cs="Arial"/>
          <w:i/>
          <w:iCs/>
          <w:color w:val="222222"/>
          <w:sz w:val="24"/>
          <w:szCs w:val="24"/>
          <w:bdr w:val="none" w:sz="0" w:space="0" w:color="auto" w:frame="1"/>
          <w:lang w:val="nl-BE" w:eastAsia="nl-BE"/>
        </w:rPr>
        <w:t xml:space="preserve">No </w:t>
      </w:r>
      <w:proofErr w:type="spellStart"/>
      <w:r w:rsidRPr="00425F42">
        <w:rPr>
          <w:rFonts w:ascii="Arial" w:eastAsia="Times New Roman" w:hAnsi="Arial" w:cs="Arial"/>
          <w:i/>
          <w:iCs/>
          <w:color w:val="222222"/>
          <w:sz w:val="24"/>
          <w:szCs w:val="24"/>
          <w:bdr w:val="none" w:sz="0" w:space="0" w:color="auto" w:frame="1"/>
          <w:lang w:val="nl-BE" w:eastAsia="nl-BE"/>
        </w:rPr>
        <w:t>comment</w:t>
      </w:r>
      <w:proofErr w:type="spellEnd"/>
      <w:r w:rsidRPr="00425F42">
        <w:rPr>
          <w:rFonts w:ascii="Arial" w:eastAsia="Times New Roman" w:hAnsi="Arial" w:cs="Arial"/>
          <w:i/>
          <w:iCs/>
          <w:color w:val="222222"/>
          <w:sz w:val="24"/>
          <w:szCs w:val="24"/>
          <w:bdr w:val="none" w:sz="0" w:space="0" w:color="auto" w:frame="1"/>
          <w:lang w:val="nl-BE" w:eastAsia="nl-BE"/>
        </w:rPr>
        <w:t>!</w:t>
      </w:r>
      <w:r w:rsidRPr="00425F42">
        <w:rPr>
          <w:rFonts w:ascii="Arial" w:eastAsia="Times New Roman" w:hAnsi="Arial" w:cs="Arial"/>
          <w:color w:val="222222"/>
          <w:sz w:val="24"/>
          <w:szCs w:val="24"/>
          <w:bdr w:val="none" w:sz="0" w:space="0" w:color="auto" w:frame="1"/>
          <w:lang w:val="nl-BE" w:eastAsia="nl-BE"/>
        </w:rPr>
        <w:t>” is het nieuwe officiële devies dat op 16 november herhaaldelijk weerklonk in de Kamer.</w:t>
      </w:r>
    </w:p>
    <w:p w:rsidR="00425F42" w:rsidRPr="00425F42" w:rsidRDefault="00425F42" w:rsidP="00425F42">
      <w:pPr>
        <w:shd w:val="clear" w:color="auto" w:fill="FFFFFF"/>
        <w:spacing w:after="0" w:line="240" w:lineRule="auto"/>
        <w:rPr>
          <w:rFonts w:ascii="Arial" w:eastAsia="Times New Roman" w:hAnsi="Arial" w:cs="Arial"/>
          <w:color w:val="222222"/>
          <w:sz w:val="24"/>
          <w:szCs w:val="24"/>
          <w:lang w:val="nl-BE" w:eastAsia="nl-BE"/>
        </w:rPr>
      </w:pPr>
      <w:r w:rsidRPr="00425F42">
        <w:rPr>
          <w:rFonts w:ascii="Arial" w:eastAsia="Times New Roman" w:hAnsi="Arial" w:cs="Arial"/>
          <w:color w:val="222222"/>
          <w:sz w:val="24"/>
          <w:szCs w:val="24"/>
          <w:bdr w:val="none" w:sz="0" w:space="0" w:color="auto" w:frame="1"/>
          <w:lang w:val="nl-BE" w:eastAsia="nl-BE"/>
        </w:rPr>
        <w:t xml:space="preserve">De patiënt wordt dus schaamteloos behandeld als een marionet. Een marionet die men met de ene hand aait, om hem met de andere beter te kunnen afdreigen. En om hem schaamteloos te kunnen beroven van de steunpunten die hij in de overdracht vindt. </w:t>
      </w:r>
      <w:r w:rsidRPr="00425F42">
        <w:rPr>
          <w:rFonts w:ascii="Arial" w:eastAsia="Times New Roman" w:hAnsi="Arial" w:cs="Arial"/>
          <w:color w:val="222222"/>
          <w:sz w:val="24"/>
          <w:szCs w:val="24"/>
          <w:bdr w:val="none" w:sz="0" w:space="0" w:color="auto" w:frame="1"/>
          <w:lang w:val="nl-BE" w:eastAsia="nl-BE"/>
        </w:rPr>
        <w:lastRenderedPageBreak/>
        <w:t>Bloedserieus formuleert men in éénzelfde zin dat hij een “piloot” is, die door de zorgverstrekkers “bestuurd” wordt. Of nog dat “de omgeving van de patiënt beschouwd kan worden als het verlengstuk van de patiënt zelf”. Zijn we aan het dromen? Is dit ironie, cynisme of weloverwogen blindheid?</w:t>
      </w:r>
    </w:p>
    <w:p w:rsidR="00425F42" w:rsidRPr="00425F42" w:rsidRDefault="00425F42" w:rsidP="00425F42">
      <w:pPr>
        <w:shd w:val="clear" w:color="auto" w:fill="FFFFFF"/>
        <w:spacing w:after="0" w:line="240" w:lineRule="auto"/>
        <w:rPr>
          <w:rFonts w:ascii="Arial" w:eastAsia="Times New Roman" w:hAnsi="Arial" w:cs="Arial"/>
          <w:color w:val="222222"/>
          <w:sz w:val="24"/>
          <w:szCs w:val="24"/>
          <w:lang w:val="nl-BE" w:eastAsia="nl-BE"/>
        </w:rPr>
      </w:pPr>
      <w:r w:rsidRPr="00425F42">
        <w:rPr>
          <w:rFonts w:ascii="Arial" w:eastAsia="Times New Roman" w:hAnsi="Arial" w:cs="Arial"/>
          <w:color w:val="222222"/>
          <w:sz w:val="24"/>
          <w:szCs w:val="24"/>
          <w:bdr w:val="none" w:sz="0" w:space="0" w:color="auto" w:frame="1"/>
          <w:lang w:val="nl-BE" w:eastAsia="nl-BE"/>
        </w:rPr>
        <w:t>Kent de nieuwe “gezondheidszorg” binnen dit kader, waarin woorden niets meer willen zeggen, nog een grens? Op dit punt is het onbehagen diep en bestendig.</w:t>
      </w:r>
    </w:p>
    <w:p w:rsidR="00425F42" w:rsidRPr="00425F42" w:rsidRDefault="00425F42" w:rsidP="00425F42">
      <w:pPr>
        <w:shd w:val="clear" w:color="auto" w:fill="FFFFFF"/>
        <w:spacing w:after="0" w:line="240" w:lineRule="auto"/>
        <w:rPr>
          <w:rFonts w:ascii="Arial" w:eastAsia="Times New Roman" w:hAnsi="Arial" w:cs="Arial"/>
          <w:color w:val="222222"/>
          <w:sz w:val="24"/>
          <w:szCs w:val="24"/>
          <w:lang w:val="nl-BE" w:eastAsia="nl-BE"/>
        </w:rPr>
      </w:pPr>
      <w:r w:rsidRPr="00425F42">
        <w:rPr>
          <w:rFonts w:ascii="Arial" w:eastAsia="Times New Roman" w:hAnsi="Arial" w:cs="Arial"/>
          <w:color w:val="222222"/>
          <w:sz w:val="24"/>
          <w:szCs w:val="24"/>
          <w:bdr w:val="none" w:sz="0" w:space="0" w:color="auto" w:frame="1"/>
          <w:lang w:val="nl-BE" w:eastAsia="nl-BE"/>
        </w:rPr>
        <w:t>Als gedefinieerd door vage en tegenstrijdige tautologieën worden woorden ook onstabiel en onderhevig aan aangekondigde maar onvoorspelbare mutaties. Vanaf nu valt niemand nog helemaal binnen of buiten de norm, vermits binnen en buiten samenvloeien in een doorlopende ruis. In deze wirwar van regels kan men altijd wel iets vinden dat van om het even wie een onwettige charlatan maakt, die ontmaskerd en gestraft moet worden.</w:t>
      </w:r>
    </w:p>
    <w:p w:rsidR="00425F42" w:rsidRPr="00425F42" w:rsidRDefault="00425F42" w:rsidP="00425F42">
      <w:pPr>
        <w:shd w:val="clear" w:color="auto" w:fill="FFFFFF"/>
        <w:spacing w:after="0" w:line="240" w:lineRule="auto"/>
        <w:rPr>
          <w:rFonts w:ascii="Arial" w:eastAsia="Times New Roman" w:hAnsi="Arial" w:cs="Arial"/>
          <w:color w:val="222222"/>
          <w:sz w:val="24"/>
          <w:szCs w:val="24"/>
          <w:lang w:val="nl-BE" w:eastAsia="nl-BE"/>
        </w:rPr>
      </w:pPr>
      <w:r w:rsidRPr="00425F42">
        <w:rPr>
          <w:rFonts w:ascii="Arial" w:eastAsia="Times New Roman" w:hAnsi="Arial" w:cs="Arial"/>
          <w:color w:val="222222"/>
          <w:sz w:val="24"/>
          <w:szCs w:val="24"/>
          <w:bdr w:val="none" w:sz="0" w:space="0" w:color="auto" w:frame="1"/>
          <w:lang w:val="nl-BE" w:eastAsia="nl-BE"/>
        </w:rPr>
        <w:t>Eén ding is zeker: naast de onverhulde poging om het onbehagen het zwijgen op te leggen en om het “sociale belang van het luisteren” te ommuren, zijn er een reeks dwingende dispositieven voor evaluatie opgesteld, die vergezeld gaan van een politionele klopjacht gebaseerd op achterdocht.</w:t>
      </w:r>
    </w:p>
    <w:p w:rsidR="00425F42" w:rsidRPr="00425F42" w:rsidRDefault="00425F42" w:rsidP="00425F42">
      <w:pPr>
        <w:shd w:val="clear" w:color="auto" w:fill="FFFFFF"/>
        <w:spacing w:after="0" w:line="240" w:lineRule="auto"/>
        <w:rPr>
          <w:rFonts w:ascii="Arial" w:eastAsia="Times New Roman" w:hAnsi="Arial" w:cs="Arial"/>
          <w:color w:val="222222"/>
          <w:sz w:val="24"/>
          <w:szCs w:val="24"/>
          <w:lang w:val="nl-BE" w:eastAsia="nl-BE"/>
        </w:rPr>
      </w:pPr>
      <w:r w:rsidRPr="00425F42">
        <w:rPr>
          <w:rFonts w:ascii="Arial" w:eastAsia="Times New Roman" w:hAnsi="Arial" w:cs="Arial"/>
          <w:color w:val="222222"/>
          <w:sz w:val="24"/>
          <w:szCs w:val="24"/>
          <w:bdr w:val="none" w:sz="0" w:space="0" w:color="auto" w:frame="1"/>
          <w:lang w:val="nl-BE" w:eastAsia="nl-BE"/>
        </w:rPr>
        <w:t>Het </w:t>
      </w:r>
      <w:r w:rsidRPr="00425F42">
        <w:rPr>
          <w:rFonts w:ascii="Arial" w:eastAsia="Times New Roman" w:hAnsi="Arial" w:cs="Arial"/>
          <w:i/>
          <w:iCs/>
          <w:color w:val="222222"/>
          <w:sz w:val="24"/>
          <w:szCs w:val="24"/>
          <w:bdr w:val="none" w:sz="0" w:space="0" w:color="auto" w:frame="1"/>
          <w:lang w:val="nl-BE" w:eastAsia="nl-BE"/>
        </w:rPr>
        <w:t>“empowerment”</w:t>
      </w:r>
      <w:r w:rsidRPr="00425F42">
        <w:rPr>
          <w:rFonts w:ascii="Arial" w:eastAsia="Times New Roman" w:hAnsi="Arial" w:cs="Arial"/>
          <w:color w:val="222222"/>
          <w:sz w:val="24"/>
          <w:szCs w:val="24"/>
          <w:bdr w:val="none" w:sz="0" w:space="0" w:color="auto" w:frame="1"/>
          <w:lang w:val="nl-BE" w:eastAsia="nl-BE"/>
        </w:rPr>
        <w:t> van de patiënt – </w:t>
      </w:r>
      <w:r w:rsidRPr="00425F42">
        <w:rPr>
          <w:rFonts w:ascii="Arial" w:eastAsia="Times New Roman" w:hAnsi="Arial" w:cs="Arial"/>
          <w:i/>
          <w:iCs/>
          <w:color w:val="222222"/>
          <w:sz w:val="24"/>
          <w:szCs w:val="24"/>
          <w:bdr w:val="none" w:sz="0" w:space="0" w:color="auto" w:frame="1"/>
          <w:lang w:val="nl-BE" w:eastAsia="nl-BE"/>
        </w:rPr>
        <w:t>sic!</w:t>
      </w:r>
      <w:r w:rsidRPr="00425F42">
        <w:rPr>
          <w:rFonts w:ascii="Arial" w:eastAsia="Times New Roman" w:hAnsi="Arial" w:cs="Arial"/>
          <w:color w:val="222222"/>
          <w:sz w:val="24"/>
          <w:szCs w:val="24"/>
          <w:bdr w:val="none" w:sz="0" w:space="0" w:color="auto" w:frame="1"/>
          <w:lang w:val="nl-BE" w:eastAsia="nl-BE"/>
        </w:rPr>
        <w:t> – beperkt zich tot het sturen van “zelfzorg” – </w:t>
      </w:r>
      <w:r w:rsidRPr="00425F42">
        <w:rPr>
          <w:rFonts w:ascii="Arial" w:eastAsia="Times New Roman" w:hAnsi="Arial" w:cs="Arial"/>
          <w:i/>
          <w:iCs/>
          <w:color w:val="222222"/>
          <w:sz w:val="24"/>
          <w:szCs w:val="24"/>
          <w:bdr w:val="none" w:sz="0" w:space="0" w:color="auto" w:frame="1"/>
          <w:lang w:val="nl-BE" w:eastAsia="nl-BE"/>
        </w:rPr>
        <w:t>wat een vreselijk woord!</w:t>
      </w:r>
      <w:r w:rsidRPr="00425F42">
        <w:rPr>
          <w:rFonts w:ascii="Arial" w:eastAsia="Times New Roman" w:hAnsi="Arial" w:cs="Arial"/>
          <w:color w:val="222222"/>
          <w:sz w:val="24"/>
          <w:szCs w:val="24"/>
          <w:bdr w:val="none" w:sz="0" w:space="0" w:color="auto" w:frame="1"/>
          <w:lang w:val="nl-BE" w:eastAsia="nl-BE"/>
        </w:rPr>
        <w:t xml:space="preserve"> – aangeprezen door de </w:t>
      </w:r>
      <w:proofErr w:type="spellStart"/>
      <w:r w:rsidRPr="00425F42">
        <w:rPr>
          <w:rFonts w:ascii="Arial" w:eastAsia="Times New Roman" w:hAnsi="Arial" w:cs="Arial"/>
          <w:color w:val="222222"/>
          <w:sz w:val="24"/>
          <w:szCs w:val="24"/>
          <w:bdr w:val="none" w:sz="0" w:space="0" w:color="auto" w:frame="1"/>
          <w:lang w:val="nl-BE" w:eastAsia="nl-BE"/>
        </w:rPr>
        <w:t>telegeneeskunde</w:t>
      </w:r>
      <w:proofErr w:type="spellEnd"/>
      <w:r w:rsidRPr="00425F42">
        <w:rPr>
          <w:rFonts w:ascii="Arial" w:eastAsia="Times New Roman" w:hAnsi="Arial" w:cs="Arial"/>
          <w:color w:val="222222"/>
          <w:sz w:val="24"/>
          <w:szCs w:val="24"/>
          <w:bdr w:val="none" w:sz="0" w:space="0" w:color="auto" w:frame="1"/>
          <w:lang w:val="nl-BE" w:eastAsia="nl-BE"/>
        </w:rPr>
        <w:t xml:space="preserve"> en de </w:t>
      </w:r>
      <w:proofErr w:type="spellStart"/>
      <w:r w:rsidRPr="00425F42">
        <w:rPr>
          <w:rFonts w:ascii="Arial" w:eastAsia="Times New Roman" w:hAnsi="Arial" w:cs="Arial"/>
          <w:color w:val="222222"/>
          <w:sz w:val="24"/>
          <w:szCs w:val="24"/>
          <w:bdr w:val="none" w:sz="0" w:space="0" w:color="auto" w:frame="1"/>
          <w:lang w:val="nl-BE" w:eastAsia="nl-BE"/>
        </w:rPr>
        <w:t>telemonitoring</w:t>
      </w:r>
      <w:proofErr w:type="spellEnd"/>
      <w:r w:rsidRPr="00425F42">
        <w:rPr>
          <w:rFonts w:ascii="Arial" w:eastAsia="Times New Roman" w:hAnsi="Arial" w:cs="Arial"/>
          <w:color w:val="222222"/>
          <w:sz w:val="24"/>
          <w:szCs w:val="24"/>
          <w:bdr w:val="none" w:sz="0" w:space="0" w:color="auto" w:frame="1"/>
          <w:lang w:val="nl-BE" w:eastAsia="nl-BE"/>
        </w:rPr>
        <w:t>, waarvan de nadelige kafkaiaanse effecten nochtans patent zijn.</w:t>
      </w:r>
    </w:p>
    <w:p w:rsidR="00425F42" w:rsidRPr="00425F42" w:rsidRDefault="00425F42" w:rsidP="00425F42">
      <w:pPr>
        <w:shd w:val="clear" w:color="auto" w:fill="FFFFFF"/>
        <w:spacing w:after="0" w:line="240" w:lineRule="auto"/>
        <w:rPr>
          <w:rFonts w:ascii="Arial" w:eastAsia="Times New Roman" w:hAnsi="Arial" w:cs="Arial"/>
          <w:color w:val="222222"/>
          <w:sz w:val="24"/>
          <w:szCs w:val="24"/>
          <w:lang w:val="nl-BE" w:eastAsia="nl-BE"/>
        </w:rPr>
      </w:pPr>
      <w:r w:rsidRPr="00425F42">
        <w:rPr>
          <w:rFonts w:ascii="Arial" w:eastAsia="Times New Roman" w:hAnsi="Arial" w:cs="Arial"/>
          <w:color w:val="222222"/>
          <w:sz w:val="24"/>
          <w:szCs w:val="24"/>
          <w:bdr w:val="none" w:sz="0" w:space="0" w:color="auto" w:frame="1"/>
          <w:lang w:val="nl-BE" w:eastAsia="nl-BE"/>
        </w:rPr>
        <w:t>De taak van de “piloot” bestaat erin om voor zichzelf een diagnostiek op te maken, waarbij het erop aan komt te antwoorden op de vraag: “</w:t>
      </w:r>
      <w:r w:rsidRPr="00425F42">
        <w:rPr>
          <w:rFonts w:ascii="Arial" w:eastAsia="Times New Roman" w:hAnsi="Arial" w:cs="Arial"/>
          <w:i/>
          <w:iCs/>
          <w:color w:val="222222"/>
          <w:sz w:val="24"/>
          <w:szCs w:val="24"/>
          <w:bdr w:val="none" w:sz="0" w:space="0" w:color="auto" w:frame="1"/>
          <w:lang w:val="nl-BE" w:eastAsia="nl-BE"/>
        </w:rPr>
        <w:t>Hoe ziek bent u</w:t>
      </w:r>
      <w:r w:rsidRPr="00425F42">
        <w:rPr>
          <w:rFonts w:ascii="Arial" w:eastAsia="Times New Roman" w:hAnsi="Arial" w:cs="Arial"/>
          <w:color w:val="222222"/>
          <w:sz w:val="24"/>
          <w:szCs w:val="24"/>
          <w:bdr w:val="none" w:sz="0" w:space="0" w:color="auto" w:frame="1"/>
          <w:lang w:val="nl-BE" w:eastAsia="nl-BE"/>
        </w:rPr>
        <w:t xml:space="preserve">?”. Hij wordt ertoe aangespoord om zijn gedragingen in de verf zetten, en zo zijn lijden en kwetsbaarheid te bewijzen. Zo wil men hem de toestemming ontfutselen om zich te laten behandelen als een wezen zonder kwaliteiten, dat even </w:t>
      </w:r>
      <w:proofErr w:type="spellStart"/>
      <w:r w:rsidRPr="00425F42">
        <w:rPr>
          <w:rFonts w:ascii="Arial" w:eastAsia="Times New Roman" w:hAnsi="Arial" w:cs="Arial"/>
          <w:color w:val="222222"/>
          <w:sz w:val="24"/>
          <w:szCs w:val="24"/>
          <w:bdr w:val="none" w:sz="0" w:space="0" w:color="auto" w:frame="1"/>
          <w:lang w:val="nl-BE" w:eastAsia="nl-BE"/>
        </w:rPr>
        <w:t>becijferbaar</w:t>
      </w:r>
      <w:proofErr w:type="spellEnd"/>
      <w:r w:rsidRPr="00425F42">
        <w:rPr>
          <w:rFonts w:ascii="Arial" w:eastAsia="Times New Roman" w:hAnsi="Arial" w:cs="Arial"/>
          <w:color w:val="222222"/>
          <w:sz w:val="24"/>
          <w:szCs w:val="24"/>
          <w:bdr w:val="none" w:sz="0" w:space="0" w:color="auto" w:frame="1"/>
          <w:lang w:val="nl-BE" w:eastAsia="nl-BE"/>
        </w:rPr>
        <w:t xml:space="preserve"> en meetbaar is als om het even welk consumptieobject. Een pervers manoeuvre is dat.</w:t>
      </w:r>
    </w:p>
    <w:p w:rsidR="00425F42" w:rsidRDefault="00425F42" w:rsidP="00425F42">
      <w:pPr>
        <w:shd w:val="clear" w:color="auto" w:fill="FFFFFF"/>
        <w:spacing w:after="0" w:line="240" w:lineRule="auto"/>
        <w:rPr>
          <w:rFonts w:ascii="Arial" w:eastAsia="Times New Roman" w:hAnsi="Arial" w:cs="Arial"/>
          <w:color w:val="222222"/>
          <w:sz w:val="24"/>
          <w:szCs w:val="24"/>
          <w:bdr w:val="none" w:sz="0" w:space="0" w:color="auto" w:frame="1"/>
          <w:lang w:val="nl-BE" w:eastAsia="nl-BE"/>
        </w:rPr>
      </w:pPr>
      <w:r w:rsidRPr="00425F42">
        <w:rPr>
          <w:rFonts w:ascii="Arial" w:eastAsia="Times New Roman" w:hAnsi="Arial" w:cs="Arial"/>
          <w:color w:val="222222"/>
          <w:sz w:val="24"/>
          <w:szCs w:val="24"/>
          <w:bdr w:val="none" w:sz="0" w:space="0" w:color="auto" w:frame="1"/>
          <w:lang w:val="nl-BE" w:eastAsia="nl-BE"/>
        </w:rPr>
        <w:t>Het mag duidelijk zijn dat een absolute onderwerping aan gemeenschappelijke gebruiken zich aan iedereen opdringt. Het wordt een onderwerping aan de banaliteit, gedefinieerd door de mediaan van de statistische curve die men inmiddels als zekerheid aanneemt. Verlangens, singulariteiten en uitvindingen zullen worden ingemetseld en omwald!</w:t>
      </w:r>
    </w:p>
    <w:p w:rsidR="00275BD0" w:rsidRPr="00425F42" w:rsidRDefault="00275BD0" w:rsidP="00425F42">
      <w:pPr>
        <w:shd w:val="clear" w:color="auto" w:fill="FFFFFF"/>
        <w:spacing w:after="0" w:line="240" w:lineRule="auto"/>
        <w:rPr>
          <w:rFonts w:ascii="Arial" w:eastAsia="Times New Roman" w:hAnsi="Arial" w:cs="Arial"/>
          <w:color w:val="222222"/>
          <w:sz w:val="24"/>
          <w:szCs w:val="24"/>
          <w:lang w:val="nl-BE" w:eastAsia="nl-BE"/>
        </w:rPr>
      </w:pPr>
    </w:p>
    <w:p w:rsidR="00425F42" w:rsidRPr="00425F42" w:rsidRDefault="00425F42" w:rsidP="00425F42">
      <w:pPr>
        <w:shd w:val="clear" w:color="auto" w:fill="FFFFFF"/>
        <w:spacing w:after="0" w:line="240" w:lineRule="auto"/>
        <w:jc w:val="center"/>
        <w:rPr>
          <w:rFonts w:ascii="Arial" w:eastAsia="Times New Roman" w:hAnsi="Arial" w:cs="Arial"/>
          <w:color w:val="222222"/>
          <w:sz w:val="24"/>
          <w:szCs w:val="24"/>
          <w:lang w:val="nl-BE" w:eastAsia="nl-BE"/>
        </w:rPr>
      </w:pPr>
      <w:r w:rsidRPr="00425F42">
        <w:rPr>
          <w:rFonts w:ascii="Arial" w:eastAsia="Times New Roman" w:hAnsi="Arial" w:cs="Arial"/>
          <w:noProof/>
          <w:color w:val="6611CC"/>
          <w:sz w:val="24"/>
          <w:szCs w:val="24"/>
          <w:bdr w:val="none" w:sz="0" w:space="0" w:color="auto" w:frame="1"/>
          <w:lang w:val="nl-BE" w:eastAsia="nl-BE"/>
        </w:rPr>
        <w:drawing>
          <wp:inline distT="0" distB="0" distL="0" distR="0" wp14:anchorId="776F5E7B" wp14:editId="0688957D">
            <wp:extent cx="1171575" cy="1790700"/>
            <wp:effectExtent l="0" t="0" r="9525" b="0"/>
            <wp:docPr id="2" name="Afbeelding 2" descr="https://lh3.googleusercontent.com/-b5_cgMLyeJo/WErj7W1WHcI/AAAAAAAAB4Q/H_VczZVV0uQBfL4EqmSySFxuj2nFbtsQQCLcB/s1600/Capture%2Bd%25E2%2580%2599e%25CC%2581cran%2B2016-11-27%2Ba%25CC%2580%2B17.02.30.pn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3.googleusercontent.com/-b5_cgMLyeJo/WErj7W1WHcI/AAAAAAAAB4Q/H_VczZVV0uQBfL4EqmSySFxuj2nFbtsQQCLcB/s1600/Capture%2Bd%25E2%2580%2599e%25CC%2581cran%2B2016-11-27%2Ba%25CC%2580%2B17.02.30.png">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790700"/>
                    </a:xfrm>
                    <a:prstGeom prst="rect">
                      <a:avLst/>
                    </a:prstGeom>
                    <a:noFill/>
                    <a:ln>
                      <a:noFill/>
                    </a:ln>
                  </pic:spPr>
                </pic:pic>
              </a:graphicData>
            </a:graphic>
          </wp:inline>
        </w:drawing>
      </w:r>
    </w:p>
    <w:p w:rsidR="00425F42" w:rsidRDefault="00425F42" w:rsidP="00425F42">
      <w:pPr>
        <w:shd w:val="clear" w:color="auto" w:fill="FFFFFF"/>
        <w:spacing w:after="0" w:line="240" w:lineRule="auto"/>
        <w:jc w:val="center"/>
        <w:rPr>
          <w:rFonts w:ascii="Calibri Light" w:eastAsia="Times New Roman" w:hAnsi="Calibri Light" w:cs="Arial"/>
          <w:color w:val="000000"/>
          <w:sz w:val="24"/>
          <w:szCs w:val="24"/>
          <w:bdr w:val="none" w:sz="0" w:space="0" w:color="auto" w:frame="1"/>
          <w:lang w:val="nl-BE" w:eastAsia="nl-BE"/>
        </w:rPr>
      </w:pPr>
      <w:r w:rsidRPr="00425F42">
        <w:rPr>
          <w:rFonts w:ascii="Calibri Light" w:eastAsia="Times New Roman" w:hAnsi="Calibri Light" w:cs="Arial"/>
          <w:color w:val="000000"/>
          <w:sz w:val="24"/>
          <w:szCs w:val="24"/>
          <w:bdr w:val="none" w:sz="0" w:space="0" w:color="auto" w:frame="1"/>
          <w:lang w:val="nl-BE" w:eastAsia="nl-BE"/>
        </w:rPr>
        <w:t xml:space="preserve">                   Doris </w:t>
      </w:r>
      <w:proofErr w:type="spellStart"/>
      <w:r w:rsidRPr="00425F42">
        <w:rPr>
          <w:rFonts w:ascii="Calibri Light" w:eastAsia="Times New Roman" w:hAnsi="Calibri Light" w:cs="Arial"/>
          <w:color w:val="000000"/>
          <w:sz w:val="24"/>
          <w:szCs w:val="24"/>
          <w:bdr w:val="none" w:sz="0" w:space="0" w:color="auto" w:frame="1"/>
          <w:lang w:val="nl-BE" w:eastAsia="nl-BE"/>
        </w:rPr>
        <w:t>Salcedo</w:t>
      </w:r>
      <w:proofErr w:type="spellEnd"/>
      <w:r w:rsidRPr="00425F42">
        <w:rPr>
          <w:rFonts w:ascii="Calibri Light" w:eastAsia="Times New Roman" w:hAnsi="Calibri Light" w:cs="Arial"/>
          <w:color w:val="000000"/>
          <w:sz w:val="24"/>
          <w:szCs w:val="24"/>
          <w:bdr w:val="none" w:sz="0" w:space="0" w:color="auto" w:frame="1"/>
          <w:lang w:val="nl-BE" w:eastAsia="nl-BE"/>
        </w:rPr>
        <w:t> </w:t>
      </w:r>
    </w:p>
    <w:p w:rsidR="00275BD0" w:rsidRPr="00425F42" w:rsidRDefault="00275BD0" w:rsidP="00425F42">
      <w:pPr>
        <w:shd w:val="clear" w:color="auto" w:fill="FFFFFF"/>
        <w:spacing w:after="0" w:line="240" w:lineRule="auto"/>
        <w:jc w:val="center"/>
        <w:rPr>
          <w:rFonts w:ascii="Arial" w:eastAsia="Times New Roman" w:hAnsi="Arial" w:cs="Arial"/>
          <w:color w:val="222222"/>
          <w:sz w:val="24"/>
          <w:szCs w:val="24"/>
          <w:lang w:val="nl-BE" w:eastAsia="nl-BE"/>
        </w:rPr>
      </w:pPr>
    </w:p>
    <w:p w:rsidR="00425F42" w:rsidRPr="00425F42" w:rsidRDefault="00425F42" w:rsidP="00425F42">
      <w:pPr>
        <w:shd w:val="clear" w:color="auto" w:fill="FFFFFF"/>
        <w:spacing w:after="0" w:line="240" w:lineRule="auto"/>
        <w:rPr>
          <w:rFonts w:ascii="Arial" w:eastAsia="Times New Roman" w:hAnsi="Arial" w:cs="Arial"/>
          <w:color w:val="222222"/>
          <w:sz w:val="24"/>
          <w:szCs w:val="24"/>
          <w:lang w:val="nl-BE" w:eastAsia="nl-BE"/>
        </w:rPr>
      </w:pPr>
      <w:r w:rsidRPr="00425F42">
        <w:rPr>
          <w:rFonts w:ascii="Arial" w:eastAsia="Times New Roman" w:hAnsi="Arial" w:cs="Arial"/>
          <w:color w:val="000000"/>
          <w:sz w:val="24"/>
          <w:szCs w:val="24"/>
          <w:bdr w:val="none" w:sz="0" w:space="0" w:color="auto" w:frame="1"/>
          <w:lang w:val="nl-BE" w:eastAsia="nl-BE"/>
        </w:rPr>
        <w:t>Dit krankzinnige project is echter gedoemd te mislukken. De mens zal nooit een machine zijn. De klopjacht op de menselijke fout, die de kern van de evaluatie uitmaakt, zal slechts halt houden bij het nulpunt van de genieting. Een nulpunt dat voor de mens samenvalt met de dood.</w:t>
      </w:r>
    </w:p>
    <w:p w:rsidR="00425F42" w:rsidRPr="00425F42" w:rsidRDefault="00425F42" w:rsidP="00425F42">
      <w:pPr>
        <w:shd w:val="clear" w:color="auto" w:fill="FFFFFF"/>
        <w:spacing w:after="0" w:line="240" w:lineRule="auto"/>
        <w:rPr>
          <w:rFonts w:ascii="Arial" w:eastAsia="Times New Roman" w:hAnsi="Arial" w:cs="Arial"/>
          <w:color w:val="222222"/>
          <w:sz w:val="24"/>
          <w:szCs w:val="24"/>
          <w:lang w:val="nl-BE" w:eastAsia="nl-BE"/>
        </w:rPr>
      </w:pPr>
      <w:r w:rsidRPr="00425F42">
        <w:rPr>
          <w:rFonts w:ascii="Arial" w:eastAsia="Times New Roman" w:hAnsi="Arial" w:cs="Arial"/>
          <w:color w:val="000000"/>
          <w:sz w:val="24"/>
          <w:szCs w:val="24"/>
          <w:bdr w:val="none" w:sz="0" w:space="0" w:color="auto" w:frame="1"/>
          <w:lang w:val="nl-BE" w:eastAsia="nl-BE"/>
        </w:rPr>
        <w:t>De klinische ervaring toont aan dat niets werkt zonder een “beslissing van het wezen” in het meest intieme van wat wijde subjectieve positie noemen. Zoals bij het schaakspel, vindt de ervaring van het subject slechts zijn evaluatieprincipes in zichzelf. Alleen door zicht te krijgen op onze eigen verhouding tot de norm, kunnen wij waardig</w:t>
      </w:r>
      <w:r w:rsidR="00D74067">
        <w:rPr>
          <w:rFonts w:ascii="Arial" w:eastAsia="Times New Roman" w:hAnsi="Arial" w:cs="Arial"/>
          <w:color w:val="000000"/>
          <w:sz w:val="24"/>
          <w:szCs w:val="24"/>
          <w:bdr w:val="none" w:sz="0" w:space="0" w:color="auto" w:frame="1"/>
          <w:lang w:val="nl-BE" w:eastAsia="nl-BE"/>
        </w:rPr>
        <w:t xml:space="preserve"> </w:t>
      </w:r>
      <w:bookmarkStart w:id="1" w:name="_GoBack"/>
      <w:bookmarkEnd w:id="1"/>
      <w:r w:rsidRPr="00425F42">
        <w:rPr>
          <w:rFonts w:ascii="Arial" w:eastAsia="Times New Roman" w:hAnsi="Arial" w:cs="Arial"/>
          <w:color w:val="000000"/>
          <w:sz w:val="24"/>
          <w:szCs w:val="24"/>
          <w:bdr w:val="none" w:sz="0" w:space="0" w:color="auto" w:frame="1"/>
          <w:lang w:val="nl-BE" w:eastAsia="nl-BE"/>
        </w:rPr>
        <w:t>mee ijveren aan de “</w:t>
      </w:r>
      <w:proofErr w:type="spellStart"/>
      <w:r w:rsidRPr="00425F42">
        <w:rPr>
          <w:rFonts w:ascii="Arial" w:eastAsia="Times New Roman" w:hAnsi="Arial" w:cs="Arial"/>
          <w:color w:val="000000"/>
          <w:sz w:val="24"/>
          <w:szCs w:val="24"/>
          <w:bdr w:val="none" w:sz="0" w:space="0" w:color="auto" w:frame="1"/>
          <w:lang w:val="nl-BE" w:eastAsia="nl-BE"/>
        </w:rPr>
        <w:t>normativering</w:t>
      </w:r>
      <w:proofErr w:type="spellEnd"/>
      <w:r w:rsidRPr="00425F42">
        <w:rPr>
          <w:rFonts w:ascii="Arial" w:eastAsia="Times New Roman" w:hAnsi="Arial" w:cs="Arial"/>
          <w:color w:val="000000"/>
          <w:sz w:val="24"/>
          <w:szCs w:val="24"/>
          <w:bdr w:val="none" w:sz="0" w:space="0" w:color="auto" w:frame="1"/>
          <w:lang w:val="nl-BE" w:eastAsia="nl-BE"/>
        </w:rPr>
        <w:t>” van het subject.</w:t>
      </w:r>
    </w:p>
    <w:p w:rsidR="00425F42" w:rsidRPr="00425F42" w:rsidRDefault="00425F42" w:rsidP="00425F42">
      <w:pPr>
        <w:shd w:val="clear" w:color="auto" w:fill="FFFFFF"/>
        <w:spacing w:after="0" w:line="240" w:lineRule="auto"/>
        <w:rPr>
          <w:rFonts w:ascii="Arial" w:eastAsia="Times New Roman" w:hAnsi="Arial" w:cs="Arial"/>
          <w:color w:val="222222"/>
          <w:sz w:val="24"/>
          <w:szCs w:val="24"/>
          <w:lang w:val="nl-BE" w:eastAsia="nl-BE"/>
        </w:rPr>
      </w:pPr>
      <w:r w:rsidRPr="00425F42">
        <w:rPr>
          <w:rFonts w:ascii="Arial" w:eastAsia="Times New Roman" w:hAnsi="Arial" w:cs="Arial"/>
          <w:color w:val="000000"/>
          <w:sz w:val="24"/>
          <w:szCs w:val="24"/>
          <w:bdr w:val="none" w:sz="0" w:space="0" w:color="auto" w:frame="1"/>
          <w:lang w:val="nl-BE" w:eastAsia="nl-BE"/>
        </w:rPr>
        <w:t>Meer dan ooit is het dringend om ons op onze ethiek te beroepen, om nog een beetje ademruimte te vrijwaren.</w:t>
      </w:r>
    </w:p>
    <w:p w:rsidR="00425F42" w:rsidRPr="00425F42" w:rsidRDefault="00425F42" w:rsidP="00425F42">
      <w:pPr>
        <w:shd w:val="clear" w:color="auto" w:fill="FFFFFF"/>
        <w:spacing w:after="0" w:line="240" w:lineRule="auto"/>
        <w:jc w:val="center"/>
        <w:rPr>
          <w:rFonts w:ascii="Arial" w:eastAsia="Times New Roman" w:hAnsi="Arial" w:cs="Arial"/>
          <w:color w:val="222222"/>
          <w:sz w:val="24"/>
          <w:szCs w:val="24"/>
          <w:lang w:val="nl-BE" w:eastAsia="nl-BE"/>
        </w:rPr>
      </w:pPr>
      <w:r w:rsidRPr="00425F42">
        <w:rPr>
          <w:rFonts w:ascii="Arial" w:eastAsia="Times New Roman" w:hAnsi="Arial" w:cs="Arial"/>
          <w:noProof/>
          <w:color w:val="6611CC"/>
          <w:sz w:val="24"/>
          <w:szCs w:val="24"/>
          <w:bdr w:val="none" w:sz="0" w:space="0" w:color="auto" w:frame="1"/>
          <w:lang w:val="nl-BE" w:eastAsia="nl-BE"/>
        </w:rPr>
        <w:lastRenderedPageBreak/>
        <w:drawing>
          <wp:inline distT="0" distB="0" distL="0" distR="0" wp14:anchorId="40DB992D" wp14:editId="4390391A">
            <wp:extent cx="2343150" cy="2295525"/>
            <wp:effectExtent l="0" t="0" r="0" b="9525"/>
            <wp:docPr id="3" name="Afbeelding 3" descr="https://lh3.googleusercontent.com/-eRR2YTXt3Q8/WErkMgRpDWI/AAAAAAAAB4U/mHFigyZWNg0lb7VQVoKPSU1EChqXB7k6QCLcB/s1600/Capture%2Bd%25E2%2580%2599e%25CC%2581cran%2B2016-11-27%2Ba%25CC%2580%2B17.05.10.pn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3.googleusercontent.com/-eRR2YTXt3Q8/WErkMgRpDWI/AAAAAAAAB4U/mHFigyZWNg0lb7VQVoKPSU1EChqXB7k6QCLcB/s1600/Capture%2Bd%25E2%2580%2599e%25CC%2581cran%2B2016-11-27%2Ba%25CC%2580%2B17.05.10.png">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43150" cy="2295525"/>
                    </a:xfrm>
                    <a:prstGeom prst="rect">
                      <a:avLst/>
                    </a:prstGeom>
                    <a:noFill/>
                    <a:ln>
                      <a:noFill/>
                    </a:ln>
                  </pic:spPr>
                </pic:pic>
              </a:graphicData>
            </a:graphic>
          </wp:inline>
        </w:drawing>
      </w:r>
    </w:p>
    <w:p w:rsidR="00425F42" w:rsidRPr="00425F42" w:rsidRDefault="00425F42" w:rsidP="00425F42">
      <w:pPr>
        <w:shd w:val="clear" w:color="auto" w:fill="FFFFFF"/>
        <w:spacing w:after="0" w:line="240" w:lineRule="auto"/>
        <w:jc w:val="center"/>
        <w:rPr>
          <w:rFonts w:ascii="Arial" w:eastAsia="Times New Roman" w:hAnsi="Arial" w:cs="Arial"/>
          <w:color w:val="222222"/>
          <w:sz w:val="24"/>
          <w:szCs w:val="24"/>
          <w:lang w:val="nl-BE" w:eastAsia="nl-BE"/>
        </w:rPr>
      </w:pPr>
    </w:p>
    <w:p w:rsidR="00425F42" w:rsidRPr="00425F42" w:rsidRDefault="00425F42" w:rsidP="00425F42">
      <w:pPr>
        <w:shd w:val="clear" w:color="auto" w:fill="FFFFFF"/>
        <w:spacing w:after="0" w:line="240" w:lineRule="auto"/>
        <w:jc w:val="center"/>
        <w:rPr>
          <w:rFonts w:ascii="Arial" w:eastAsia="Times New Roman" w:hAnsi="Arial" w:cs="Arial"/>
          <w:color w:val="222222"/>
          <w:sz w:val="24"/>
          <w:szCs w:val="24"/>
          <w:lang w:val="nl-BE" w:eastAsia="nl-BE"/>
        </w:rPr>
      </w:pPr>
      <w:r w:rsidRPr="00425F42">
        <w:rPr>
          <w:rFonts w:ascii="Calibri Light" w:eastAsia="Times New Roman" w:hAnsi="Calibri Light" w:cs="Arial"/>
          <w:color w:val="000000"/>
          <w:sz w:val="24"/>
          <w:szCs w:val="24"/>
          <w:bdr w:val="none" w:sz="0" w:space="0" w:color="auto" w:frame="1"/>
          <w:lang w:val="nl-BE" w:eastAsia="nl-BE"/>
        </w:rPr>
        <w:t> </w:t>
      </w:r>
    </w:p>
    <w:p w:rsidR="00425F42" w:rsidRPr="00425F42" w:rsidRDefault="00425F42" w:rsidP="00275BD0">
      <w:pPr>
        <w:shd w:val="clear" w:color="auto" w:fill="FFFFFF"/>
        <w:spacing w:after="0" w:line="240" w:lineRule="auto"/>
        <w:jc w:val="center"/>
        <w:rPr>
          <w:rFonts w:ascii="Arial" w:eastAsia="Times New Roman" w:hAnsi="Arial" w:cs="Arial"/>
          <w:color w:val="222222"/>
          <w:sz w:val="24"/>
          <w:szCs w:val="24"/>
          <w:lang w:val="nl-BE" w:eastAsia="nl-BE"/>
        </w:rPr>
      </w:pPr>
      <w:r w:rsidRPr="00425F42">
        <w:rPr>
          <w:rFonts w:ascii="Arial" w:eastAsia="Times New Roman" w:hAnsi="Arial" w:cs="Arial"/>
          <w:color w:val="222222"/>
          <w:sz w:val="24"/>
          <w:szCs w:val="24"/>
          <w:bdr w:val="none" w:sz="0" w:space="0" w:color="auto" w:frame="1"/>
          <w:lang w:val="nl-BE" w:eastAsia="nl-BE"/>
        </w:rPr>
        <w:t> </w:t>
      </w:r>
    </w:p>
    <w:p w:rsidR="00425F42" w:rsidRPr="00425F42" w:rsidRDefault="00425F42" w:rsidP="00425F42">
      <w:pPr>
        <w:shd w:val="clear" w:color="auto" w:fill="FFFFFF"/>
        <w:spacing w:after="0" w:line="240" w:lineRule="auto"/>
        <w:rPr>
          <w:rFonts w:ascii="Arial" w:eastAsia="Times New Roman" w:hAnsi="Arial" w:cs="Arial"/>
          <w:color w:val="222222"/>
          <w:sz w:val="24"/>
          <w:szCs w:val="24"/>
          <w:lang w:val="nl-BE" w:eastAsia="nl-BE"/>
        </w:rPr>
      </w:pPr>
      <w:r w:rsidRPr="00425F42">
        <w:rPr>
          <w:rFonts w:ascii="Arial" w:eastAsia="Times New Roman" w:hAnsi="Arial" w:cs="Arial"/>
          <w:i/>
          <w:iCs/>
          <w:color w:val="222222"/>
          <w:sz w:val="24"/>
          <w:szCs w:val="24"/>
          <w:bdr w:val="none" w:sz="0" w:space="0" w:color="auto" w:frame="1"/>
          <w:lang w:val="nl-BE" w:eastAsia="nl-BE"/>
        </w:rPr>
        <w:t xml:space="preserve">Vertaling uit het Frans door Tom </w:t>
      </w:r>
      <w:proofErr w:type="spellStart"/>
      <w:r w:rsidRPr="00425F42">
        <w:rPr>
          <w:rFonts w:ascii="Arial" w:eastAsia="Times New Roman" w:hAnsi="Arial" w:cs="Arial"/>
          <w:i/>
          <w:iCs/>
          <w:color w:val="222222"/>
          <w:sz w:val="24"/>
          <w:szCs w:val="24"/>
          <w:bdr w:val="none" w:sz="0" w:space="0" w:color="auto" w:frame="1"/>
          <w:lang w:val="nl-BE" w:eastAsia="nl-BE"/>
        </w:rPr>
        <w:t>Lintacker</w:t>
      </w:r>
      <w:proofErr w:type="spellEnd"/>
    </w:p>
    <w:p w:rsidR="004104F7" w:rsidRPr="00275BD0" w:rsidRDefault="004104F7">
      <w:pPr>
        <w:rPr>
          <w:sz w:val="24"/>
          <w:szCs w:val="24"/>
          <w:lang w:val="nl-BE"/>
        </w:rPr>
      </w:pPr>
    </w:p>
    <w:p w:rsidR="00425F42" w:rsidRPr="00275BD0" w:rsidRDefault="00425F42">
      <w:pPr>
        <w:rPr>
          <w:sz w:val="24"/>
          <w:szCs w:val="24"/>
          <w:lang w:val="nl-BE"/>
        </w:rPr>
      </w:pPr>
      <w:r w:rsidRPr="00275BD0">
        <w:rPr>
          <w:rFonts w:ascii="Calibri" w:eastAsia="Times New Roman" w:hAnsi="Calibri" w:cs="Times New Roman"/>
          <w:color w:val="000000"/>
          <w:sz w:val="24"/>
          <w:szCs w:val="24"/>
          <w:lang w:val="nl-BE" w:eastAsia="nl-BE"/>
        </w:rPr>
        <w:t xml:space="preserve">Verschenen in de </w:t>
      </w:r>
      <w:proofErr w:type="spellStart"/>
      <w:r w:rsidRPr="00275BD0">
        <w:rPr>
          <w:rFonts w:ascii="Calibri" w:eastAsia="Times New Roman" w:hAnsi="Calibri" w:cs="Times New Roman"/>
          <w:color w:val="000000"/>
          <w:sz w:val="24"/>
          <w:szCs w:val="24"/>
          <w:lang w:val="nl-BE" w:eastAsia="nl-BE"/>
        </w:rPr>
        <w:t>Copel</w:t>
      </w:r>
      <w:proofErr w:type="spellEnd"/>
      <w:r w:rsidRPr="00275BD0">
        <w:rPr>
          <w:rFonts w:ascii="Calibri" w:eastAsia="Times New Roman" w:hAnsi="Calibri" w:cs="Times New Roman"/>
          <w:color w:val="000000"/>
          <w:sz w:val="24"/>
          <w:szCs w:val="24"/>
          <w:lang w:val="nl-BE" w:eastAsia="nl-BE"/>
        </w:rPr>
        <w:t>/</w:t>
      </w:r>
      <w:proofErr w:type="spellStart"/>
      <w:r w:rsidRPr="00275BD0">
        <w:rPr>
          <w:rFonts w:ascii="Calibri" w:eastAsia="Times New Roman" w:hAnsi="Calibri" w:cs="Times New Roman"/>
          <w:color w:val="000000"/>
          <w:sz w:val="24"/>
          <w:szCs w:val="24"/>
          <w:lang w:val="nl-BE" w:eastAsia="nl-BE"/>
        </w:rPr>
        <w:t>Cobes</w:t>
      </w:r>
      <w:proofErr w:type="spellEnd"/>
      <w:r w:rsidRPr="00275BD0">
        <w:rPr>
          <w:rFonts w:ascii="Calibri" w:eastAsia="Times New Roman" w:hAnsi="Calibri" w:cs="Times New Roman"/>
          <w:color w:val="000000"/>
          <w:sz w:val="24"/>
          <w:szCs w:val="24"/>
          <w:lang w:val="nl-BE" w:eastAsia="nl-BE"/>
        </w:rPr>
        <w:t xml:space="preserve">-mailinglijst van </w:t>
      </w:r>
      <w:r w:rsidRPr="00275BD0">
        <w:rPr>
          <w:sz w:val="24"/>
          <w:szCs w:val="24"/>
          <w:lang w:val="nl-BE"/>
        </w:rPr>
        <w:t>9/12/16</w:t>
      </w:r>
    </w:p>
    <w:sectPr w:rsidR="00425F42" w:rsidRPr="00275BD0" w:rsidSect="0052657A">
      <w:type w:val="continuous"/>
      <w:pgSz w:w="11907" w:h="16840" w:code="9"/>
      <w:pgMar w:top="851" w:right="1418" w:bottom="851" w:left="1134" w:header="567" w:footer="567" w:gutter="0"/>
      <w:paperSrc w:first="3" w:other="3"/>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07E" w:rsidRDefault="0004707E" w:rsidP="00275BD0">
      <w:pPr>
        <w:spacing w:after="0" w:line="240" w:lineRule="auto"/>
      </w:pPr>
      <w:r>
        <w:separator/>
      </w:r>
    </w:p>
  </w:endnote>
  <w:endnote w:type="continuationSeparator" w:id="0">
    <w:p w:rsidR="0004707E" w:rsidRDefault="0004707E" w:rsidP="00275BD0">
      <w:pPr>
        <w:spacing w:after="0" w:line="240" w:lineRule="auto"/>
      </w:pPr>
      <w:r>
        <w:continuationSeparator/>
      </w:r>
    </w:p>
  </w:endnote>
  <w:endnote w:id="1">
    <w:p w:rsidR="00275BD0" w:rsidRPr="00425F42" w:rsidRDefault="00275BD0" w:rsidP="00275BD0">
      <w:pPr>
        <w:shd w:val="clear" w:color="auto" w:fill="FFFFFF"/>
        <w:spacing w:after="0" w:line="240" w:lineRule="auto"/>
        <w:rPr>
          <w:rFonts w:ascii="Arial" w:eastAsia="Times New Roman" w:hAnsi="Arial" w:cs="Arial"/>
          <w:color w:val="222222"/>
          <w:sz w:val="24"/>
          <w:szCs w:val="24"/>
          <w:lang w:val="nl-BE" w:eastAsia="nl-BE"/>
        </w:rPr>
      </w:pPr>
      <w:r w:rsidRPr="00275BD0">
        <w:rPr>
          <w:rStyle w:val="Eindnootmarkering"/>
          <w:sz w:val="24"/>
          <w:szCs w:val="24"/>
        </w:rPr>
        <w:endnoteRef/>
      </w:r>
      <w:r w:rsidRPr="00275BD0">
        <w:rPr>
          <w:sz w:val="24"/>
          <w:szCs w:val="24"/>
        </w:rPr>
        <w:t xml:space="preserve"> </w:t>
      </w:r>
      <w:proofErr w:type="spellStart"/>
      <w:r w:rsidRPr="00425F42">
        <w:rPr>
          <w:rFonts w:ascii="Arial" w:eastAsia="Times New Roman" w:hAnsi="Arial" w:cs="Arial"/>
          <w:i/>
          <w:iCs/>
          <w:color w:val="222222"/>
          <w:sz w:val="24"/>
          <w:szCs w:val="24"/>
          <w:bdr w:val="none" w:sz="0" w:space="0" w:color="auto" w:frame="1"/>
          <w:lang w:val="nl-BE" w:eastAsia="nl-BE"/>
        </w:rPr>
        <w:t>Pascale</w:t>
      </w:r>
      <w:proofErr w:type="spellEnd"/>
      <w:r w:rsidRPr="00425F42">
        <w:rPr>
          <w:rFonts w:ascii="Arial" w:eastAsia="Times New Roman" w:hAnsi="Arial" w:cs="Arial"/>
          <w:i/>
          <w:iCs/>
          <w:color w:val="222222"/>
          <w:sz w:val="24"/>
          <w:szCs w:val="24"/>
          <w:bdr w:val="none" w:sz="0" w:space="0" w:color="auto" w:frame="1"/>
          <w:lang w:val="nl-BE" w:eastAsia="nl-BE"/>
        </w:rPr>
        <w:t xml:space="preserve"> </w:t>
      </w:r>
      <w:proofErr w:type="spellStart"/>
      <w:r w:rsidRPr="00425F42">
        <w:rPr>
          <w:rFonts w:ascii="Arial" w:eastAsia="Times New Roman" w:hAnsi="Arial" w:cs="Arial"/>
          <w:i/>
          <w:iCs/>
          <w:color w:val="222222"/>
          <w:sz w:val="24"/>
          <w:szCs w:val="24"/>
          <w:bdr w:val="none" w:sz="0" w:space="0" w:color="auto" w:frame="1"/>
          <w:lang w:val="nl-BE" w:eastAsia="nl-BE"/>
        </w:rPr>
        <w:t>Simonet</w:t>
      </w:r>
      <w:proofErr w:type="spellEnd"/>
      <w:r w:rsidRPr="00425F42">
        <w:rPr>
          <w:rFonts w:ascii="Arial" w:eastAsia="Times New Roman" w:hAnsi="Arial" w:cs="Arial"/>
          <w:i/>
          <w:iCs/>
          <w:color w:val="222222"/>
          <w:sz w:val="24"/>
          <w:szCs w:val="24"/>
          <w:bdr w:val="none" w:sz="0" w:space="0" w:color="auto" w:frame="1"/>
          <w:lang w:val="nl-BE" w:eastAsia="nl-BE"/>
        </w:rPr>
        <w:t xml:space="preserve"> is juriste en criminologe</w:t>
      </w:r>
    </w:p>
    <w:p w:rsidR="00275BD0" w:rsidRPr="00275BD0" w:rsidRDefault="00275BD0">
      <w:pPr>
        <w:pStyle w:val="Eindnoottekst"/>
        <w:rPr>
          <w:lang w:val="nl-B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07E" w:rsidRDefault="0004707E" w:rsidP="00275BD0">
      <w:pPr>
        <w:spacing w:after="0" w:line="240" w:lineRule="auto"/>
      </w:pPr>
      <w:r>
        <w:separator/>
      </w:r>
    </w:p>
  </w:footnote>
  <w:footnote w:type="continuationSeparator" w:id="0">
    <w:p w:rsidR="0004707E" w:rsidRDefault="0004707E" w:rsidP="00275B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F42"/>
    <w:rsid w:val="0004707E"/>
    <w:rsid w:val="00275BD0"/>
    <w:rsid w:val="004104F7"/>
    <w:rsid w:val="00425F42"/>
    <w:rsid w:val="0052657A"/>
    <w:rsid w:val="00D7406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25F4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25F42"/>
    <w:rPr>
      <w:rFonts w:ascii="Tahoma" w:hAnsi="Tahoma" w:cs="Tahoma"/>
      <w:sz w:val="16"/>
      <w:szCs w:val="16"/>
      <w:lang w:val="fr-FR"/>
    </w:rPr>
  </w:style>
  <w:style w:type="paragraph" w:styleId="Eindnoottekst">
    <w:name w:val="endnote text"/>
    <w:basedOn w:val="Standaard"/>
    <w:link w:val="EindnoottekstChar"/>
    <w:uiPriority w:val="99"/>
    <w:semiHidden/>
    <w:unhideWhenUsed/>
    <w:rsid w:val="00275BD0"/>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275BD0"/>
    <w:rPr>
      <w:sz w:val="20"/>
      <w:szCs w:val="20"/>
      <w:lang w:val="fr-FR"/>
    </w:rPr>
  </w:style>
  <w:style w:type="character" w:styleId="Eindnootmarkering">
    <w:name w:val="endnote reference"/>
    <w:basedOn w:val="Standaardalinea-lettertype"/>
    <w:uiPriority w:val="99"/>
    <w:semiHidden/>
    <w:unhideWhenUsed/>
    <w:rsid w:val="00275BD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25F4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25F42"/>
    <w:rPr>
      <w:rFonts w:ascii="Tahoma" w:hAnsi="Tahoma" w:cs="Tahoma"/>
      <w:sz w:val="16"/>
      <w:szCs w:val="16"/>
      <w:lang w:val="fr-FR"/>
    </w:rPr>
  </w:style>
  <w:style w:type="paragraph" w:styleId="Eindnoottekst">
    <w:name w:val="endnote text"/>
    <w:basedOn w:val="Standaard"/>
    <w:link w:val="EindnoottekstChar"/>
    <w:uiPriority w:val="99"/>
    <w:semiHidden/>
    <w:unhideWhenUsed/>
    <w:rsid w:val="00275BD0"/>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275BD0"/>
    <w:rPr>
      <w:sz w:val="20"/>
      <w:szCs w:val="20"/>
      <w:lang w:val="fr-FR"/>
    </w:rPr>
  </w:style>
  <w:style w:type="character" w:styleId="Eindnootmarkering">
    <w:name w:val="endnote reference"/>
    <w:basedOn w:val="Standaardalinea-lettertype"/>
    <w:uiPriority w:val="99"/>
    <w:semiHidden/>
    <w:unhideWhenUsed/>
    <w:rsid w:val="00275B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91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h3.googleusercontent.com/-bbSFse0Y9bg/WErjQtyFn3I/AAAAAAAAB4M/cYZFke0c92oItgL0_mCbWjmIJ68iE2vMwCLcB/s1600/Capture+d%E2%80%99e%CC%81cran+2016-11-27+a%CC%80+16.59.22.png" TargetMode="External"/><Relationship Id="rId13" Type="http://schemas.openxmlformats.org/officeDocument/2006/relationships/hyperlink" Target="https://lh3.googleusercontent.com/-eRR2YTXt3Q8/WErkMgRpDWI/AAAAAAAAB4U/mHFigyZWNg0lb7VQVoKPSU1EChqXB7k6QCLcB/s1600/Capture+d%E2%80%99e%CC%81cran+2016-11-27+a%CC%80+17.05.10.pn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h3.googleusercontent.com/-b5_cgMLyeJo/WErj7W1WHcI/AAAAAAAAB4Q/H_VczZVV0uQBfL4EqmSySFxuj2nFbtsQQCLcB/s1600/Capture+d%E2%80%99e%CC%81cran+2016-11-27+a%CC%80+17.02.30.p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kb78.b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B0987-FF0C-4E59-A52A-85F2CAE96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932</Words>
  <Characters>5132</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1</cp:revision>
  <dcterms:created xsi:type="dcterms:W3CDTF">2017-01-18T08:25:00Z</dcterms:created>
  <dcterms:modified xsi:type="dcterms:W3CDTF">2017-01-18T09:36:00Z</dcterms:modified>
</cp:coreProperties>
</file>